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4" w:rsidRPr="00FC4882" w:rsidRDefault="00A04B14"/>
    <w:p w:rsidR="00A04B14" w:rsidRPr="00DC61F2" w:rsidRDefault="00A04B14" w:rsidP="00A04B14">
      <w:pPr>
        <w:rPr>
          <w:sz w:val="32"/>
          <w:lang w:val="es-ES"/>
        </w:rPr>
      </w:pPr>
      <w:r w:rsidRPr="00DC61F2">
        <w:rPr>
          <w:sz w:val="32"/>
          <w:lang w:val="es-ES"/>
        </w:rPr>
        <w:t>P R E S S E M E L D U N G</w:t>
      </w:r>
    </w:p>
    <w:p w:rsidR="00A04B14" w:rsidRPr="00FC4882" w:rsidRDefault="00A04B14" w:rsidP="00A04B14">
      <w:pPr>
        <w:rPr>
          <w:i/>
          <w:sz w:val="22"/>
        </w:rPr>
      </w:pPr>
      <w:r w:rsidRPr="00FC4882">
        <w:rPr>
          <w:i/>
          <w:sz w:val="22"/>
        </w:rPr>
        <w:t xml:space="preserve">Bad Dürkheim, im </w:t>
      </w:r>
      <w:r w:rsidR="00ED2160">
        <w:rPr>
          <w:i/>
          <w:sz w:val="22"/>
        </w:rPr>
        <w:t>M</w:t>
      </w:r>
      <w:r w:rsidR="001C4873">
        <w:rPr>
          <w:i/>
          <w:sz w:val="22"/>
        </w:rPr>
        <w:t>ai</w:t>
      </w:r>
      <w:r w:rsidR="002B27EB">
        <w:rPr>
          <w:i/>
          <w:sz w:val="22"/>
        </w:rPr>
        <w:t xml:space="preserve"> 2022</w:t>
      </w:r>
    </w:p>
    <w:p w:rsidR="00A04B14" w:rsidRPr="00FC4882" w:rsidRDefault="00A04B14"/>
    <w:p w:rsidR="0005043C" w:rsidRDefault="0005043C" w:rsidP="0005043C">
      <w:pPr>
        <w:rPr>
          <w:rFonts w:ascii="Arial" w:hAnsi="Arial" w:cs="Arial"/>
          <w:szCs w:val="24"/>
        </w:rPr>
      </w:pPr>
    </w:p>
    <w:p w:rsidR="0005043C" w:rsidRPr="0005043C" w:rsidRDefault="0005043C" w:rsidP="00BC0C7B">
      <w:pPr>
        <w:rPr>
          <w:b/>
          <w:szCs w:val="24"/>
        </w:rPr>
      </w:pPr>
      <w:r w:rsidRPr="0005043C">
        <w:rPr>
          <w:b/>
          <w:szCs w:val="24"/>
        </w:rPr>
        <w:t>Museumsstunde am Pfalzmuseum für Naturkunde</w:t>
      </w:r>
    </w:p>
    <w:p w:rsidR="0005043C" w:rsidRPr="0005043C" w:rsidRDefault="0005043C" w:rsidP="0005043C">
      <w:pPr>
        <w:rPr>
          <w:b/>
          <w:szCs w:val="24"/>
        </w:rPr>
      </w:pPr>
      <w:r w:rsidRPr="0005043C">
        <w:rPr>
          <w:b/>
          <w:szCs w:val="24"/>
        </w:rPr>
        <w:t>Dritter Online-</w:t>
      </w:r>
      <w:r>
        <w:rPr>
          <w:b/>
          <w:szCs w:val="24"/>
        </w:rPr>
        <w:t>V</w:t>
      </w:r>
      <w:r w:rsidRPr="0005043C">
        <w:rPr>
          <w:b/>
          <w:szCs w:val="24"/>
        </w:rPr>
        <w:t>ortrag für naturkundlich Interessierte am 24. Mai</w:t>
      </w:r>
    </w:p>
    <w:p w:rsidR="0005043C" w:rsidRPr="0005043C" w:rsidRDefault="0005043C" w:rsidP="0005043C">
      <w:pPr>
        <w:rPr>
          <w:szCs w:val="24"/>
        </w:rPr>
      </w:pPr>
    </w:p>
    <w:p w:rsidR="0005043C" w:rsidRPr="0005043C" w:rsidRDefault="0005043C" w:rsidP="0005043C">
      <w:pPr>
        <w:rPr>
          <w:szCs w:val="24"/>
        </w:rPr>
      </w:pPr>
      <w:r w:rsidRPr="0005043C">
        <w:rPr>
          <w:szCs w:val="24"/>
        </w:rPr>
        <w:t>Das Pfalzmuseum</w:t>
      </w:r>
      <w:r>
        <w:rPr>
          <w:szCs w:val="24"/>
        </w:rPr>
        <w:t xml:space="preserve"> für Naturkunde – POLLICHIA-Museum</w:t>
      </w:r>
      <w:r w:rsidRPr="0005043C">
        <w:rPr>
          <w:szCs w:val="24"/>
        </w:rPr>
        <w:t xml:space="preserve"> in Bad Dürkheim erweitert</w:t>
      </w:r>
      <w:r>
        <w:rPr>
          <w:szCs w:val="24"/>
        </w:rPr>
        <w:t>e</w:t>
      </w:r>
      <w:r w:rsidRPr="0005043C">
        <w:rPr>
          <w:szCs w:val="24"/>
        </w:rPr>
        <w:t xml:space="preserve"> sein Online-Angebot für Museumsgäste mit einer Vortragsreihe zu spannenden Einblicken in naturkundliche Themen. ReferentInnen sind die WissenschaftlerInnen des Pfalzmuseums in Bad Dürkheim und der Zweigstelle GEOSKOP auf der Burg Lichtenberg bei Kusel. </w:t>
      </w:r>
    </w:p>
    <w:p w:rsidR="0005043C" w:rsidRPr="0005043C" w:rsidRDefault="0005043C" w:rsidP="0005043C">
      <w:pPr>
        <w:rPr>
          <w:szCs w:val="24"/>
        </w:rPr>
      </w:pPr>
      <w:r w:rsidRPr="0005043C">
        <w:rPr>
          <w:szCs w:val="24"/>
        </w:rPr>
        <w:t>Die Reihe richtet sich an interessierte Laien und Lehrkräfte, die gern vertiefte Einblicke in einzelne Themen bekommen möchten. Die Vorträge dauern etwa 30</w:t>
      </w:r>
      <w:r>
        <w:rPr>
          <w:szCs w:val="24"/>
        </w:rPr>
        <w:t xml:space="preserve"> bis </w:t>
      </w:r>
      <w:r w:rsidRPr="0005043C">
        <w:rPr>
          <w:szCs w:val="24"/>
        </w:rPr>
        <w:t>40 Minuten. Anschließend besteht die Möglichkeit, Fragen zu stellen und mit den ReferentInnen ins Gespräch zu kommen. Ergänzend ordnen die Museumspädagoginnen die Thematik aus ihrer Perspektive ein.</w:t>
      </w:r>
    </w:p>
    <w:p w:rsidR="0005043C" w:rsidRPr="0005043C" w:rsidRDefault="0005043C" w:rsidP="0005043C">
      <w:pPr>
        <w:rPr>
          <w:szCs w:val="24"/>
        </w:rPr>
      </w:pPr>
    </w:p>
    <w:p w:rsidR="0005043C" w:rsidRPr="0005043C" w:rsidRDefault="0005043C" w:rsidP="0005043C">
      <w:pPr>
        <w:rPr>
          <w:b/>
          <w:szCs w:val="24"/>
        </w:rPr>
      </w:pPr>
      <w:r w:rsidRPr="0005043C">
        <w:rPr>
          <w:szCs w:val="24"/>
        </w:rPr>
        <w:t xml:space="preserve">Am 24. Mai 2022 um 18 Uhr spricht der Museumsdirektor Dr. Frank Wieland zum Thema </w:t>
      </w:r>
      <w:r w:rsidRPr="0005043C">
        <w:rPr>
          <w:b/>
          <w:szCs w:val="24"/>
        </w:rPr>
        <w:t>„Die Sammlungen der POLLICHIA am Pfalzmuseum“</w:t>
      </w:r>
      <w:r w:rsidRPr="0005043C">
        <w:rPr>
          <w:szCs w:val="24"/>
        </w:rPr>
        <w:t>.</w:t>
      </w:r>
    </w:p>
    <w:p w:rsidR="0005043C" w:rsidRPr="0005043C" w:rsidRDefault="0005043C" w:rsidP="0005043C">
      <w:pPr>
        <w:rPr>
          <w:szCs w:val="24"/>
        </w:rPr>
      </w:pPr>
    </w:p>
    <w:p w:rsidR="0005043C" w:rsidRPr="0005043C" w:rsidRDefault="0005043C" w:rsidP="0005043C">
      <w:pPr>
        <w:rPr>
          <w:szCs w:val="24"/>
        </w:rPr>
      </w:pPr>
      <w:r w:rsidRPr="0005043C">
        <w:rPr>
          <w:szCs w:val="24"/>
        </w:rPr>
        <w:t xml:space="preserve">Am Pfalzmuseum für Naturkunde und dem Urweltmuseum GEOSKOP werden die Sammlungen der POLLICHIA gepflegt, bearbeitet und erweitert. Ihr Ursprung liegt in der Gründung des Vereins im Jahr 1840, einzelne Sammlungsteile sind sogar bedeutend älter. </w:t>
      </w:r>
    </w:p>
    <w:p w:rsidR="0005043C" w:rsidRPr="0005043C" w:rsidRDefault="0005043C" w:rsidP="0005043C">
      <w:pPr>
        <w:rPr>
          <w:szCs w:val="24"/>
        </w:rPr>
      </w:pPr>
      <w:r w:rsidRPr="0005043C">
        <w:rPr>
          <w:szCs w:val="24"/>
        </w:rPr>
        <w:t xml:space="preserve">Nach aktuellem Wissensstand umfassen die naturwissenschaftlichen Sammlungen am Pfalzmuseum mehr als eine halbe Million Objekte. </w:t>
      </w:r>
    </w:p>
    <w:p w:rsidR="0005043C" w:rsidRPr="0005043C" w:rsidRDefault="0005043C" w:rsidP="0005043C">
      <w:pPr>
        <w:rPr>
          <w:szCs w:val="24"/>
        </w:rPr>
      </w:pPr>
      <w:r w:rsidRPr="0005043C">
        <w:rPr>
          <w:szCs w:val="24"/>
        </w:rPr>
        <w:t xml:space="preserve">Der Vortrag gibt einen Überblick über die Geschichte der Tiere, Pflanzen, Pilze, Gesteine, Minerale und Fossilien in den Sammlungen am Pfalzmuseum. Woher kommen sie? Wozu wird eigentlich gesammelt und warum werden Sammlungen für die Zukunft bewahrt? </w:t>
      </w:r>
    </w:p>
    <w:p w:rsidR="00BC0C7B" w:rsidRPr="0005043C" w:rsidRDefault="00BC0C7B" w:rsidP="0005043C">
      <w:pPr>
        <w:rPr>
          <w:szCs w:val="24"/>
        </w:rPr>
      </w:pPr>
    </w:p>
    <w:p w:rsidR="0005043C" w:rsidRPr="0005043C" w:rsidRDefault="0005043C" w:rsidP="0005043C">
      <w:pPr>
        <w:rPr>
          <w:szCs w:val="24"/>
        </w:rPr>
      </w:pPr>
      <w:r w:rsidRPr="0005043C">
        <w:rPr>
          <w:szCs w:val="24"/>
        </w:rPr>
        <w:t xml:space="preserve">Geplant sind </w:t>
      </w:r>
      <w:r>
        <w:rPr>
          <w:szCs w:val="24"/>
        </w:rPr>
        <w:t>zwei</w:t>
      </w:r>
      <w:r w:rsidRPr="0005043C">
        <w:rPr>
          <w:szCs w:val="24"/>
        </w:rPr>
        <w:t xml:space="preserve"> weitere Vorträge, die monatlich bis Juli 2022 stattfinden.</w:t>
      </w:r>
    </w:p>
    <w:p w:rsidR="0005043C" w:rsidRPr="0005043C" w:rsidRDefault="0005043C" w:rsidP="0005043C">
      <w:pPr>
        <w:rPr>
          <w:szCs w:val="24"/>
          <w:highlight w:val="yellow"/>
        </w:rPr>
      </w:pPr>
      <w:r w:rsidRPr="0005043C">
        <w:rPr>
          <w:szCs w:val="24"/>
        </w:rPr>
        <w:t>Termine, Themen und Referent</w:t>
      </w:r>
      <w:r>
        <w:rPr>
          <w:szCs w:val="24"/>
        </w:rPr>
        <w:t>I</w:t>
      </w:r>
      <w:r w:rsidRPr="0005043C">
        <w:rPr>
          <w:szCs w:val="24"/>
        </w:rPr>
        <w:t>nnen sind:</w:t>
      </w:r>
    </w:p>
    <w:p w:rsidR="0005043C" w:rsidRPr="0005043C" w:rsidRDefault="0005043C" w:rsidP="0005043C">
      <w:pPr>
        <w:rPr>
          <w:szCs w:val="24"/>
        </w:rPr>
      </w:pPr>
    </w:p>
    <w:p w:rsidR="0005043C" w:rsidRPr="0005043C" w:rsidRDefault="0005043C" w:rsidP="0005043C">
      <w:pPr>
        <w:rPr>
          <w:szCs w:val="24"/>
        </w:rPr>
      </w:pPr>
      <w:r w:rsidRPr="0005043C">
        <w:rPr>
          <w:szCs w:val="24"/>
        </w:rPr>
        <w:t>Dienstag, 21. Juni 2022, 18</w:t>
      </w:r>
      <w:r w:rsidR="00BC0C7B">
        <w:rPr>
          <w:szCs w:val="24"/>
        </w:rPr>
        <w:t xml:space="preserve"> bis </w:t>
      </w:r>
      <w:r w:rsidRPr="0005043C">
        <w:rPr>
          <w:szCs w:val="24"/>
        </w:rPr>
        <w:t xml:space="preserve">19 Uhr: </w:t>
      </w:r>
    </w:p>
    <w:p w:rsidR="0005043C" w:rsidRPr="0005043C" w:rsidRDefault="0005043C" w:rsidP="0005043C">
      <w:pPr>
        <w:rPr>
          <w:b/>
          <w:szCs w:val="24"/>
        </w:rPr>
      </w:pPr>
      <w:r w:rsidRPr="0005043C">
        <w:rPr>
          <w:b/>
          <w:szCs w:val="24"/>
        </w:rPr>
        <w:t>„Mammuts- Ikonen der Eiszeit“</w:t>
      </w:r>
    </w:p>
    <w:p w:rsidR="0005043C" w:rsidRPr="0005043C" w:rsidRDefault="0005043C" w:rsidP="0005043C">
      <w:pPr>
        <w:rPr>
          <w:szCs w:val="24"/>
        </w:rPr>
      </w:pPr>
      <w:r w:rsidRPr="0005043C">
        <w:rPr>
          <w:szCs w:val="24"/>
        </w:rPr>
        <w:t xml:space="preserve">Referent: Dr. Jan Fischer, Museumspädagoge des </w:t>
      </w:r>
      <w:r w:rsidR="00BC0C7B">
        <w:rPr>
          <w:szCs w:val="24"/>
        </w:rPr>
        <w:t xml:space="preserve">Urweltmuseum </w:t>
      </w:r>
      <w:r w:rsidRPr="0005043C">
        <w:rPr>
          <w:szCs w:val="24"/>
        </w:rPr>
        <w:t>GEOSKOP</w:t>
      </w:r>
    </w:p>
    <w:p w:rsidR="0005043C" w:rsidRPr="0005043C" w:rsidRDefault="0005043C" w:rsidP="0005043C">
      <w:pPr>
        <w:rPr>
          <w:szCs w:val="24"/>
        </w:rPr>
      </w:pPr>
    </w:p>
    <w:p w:rsidR="0005043C" w:rsidRPr="0005043C" w:rsidRDefault="0005043C" w:rsidP="0005043C">
      <w:pPr>
        <w:rPr>
          <w:szCs w:val="24"/>
        </w:rPr>
      </w:pPr>
      <w:r w:rsidRPr="0005043C">
        <w:rPr>
          <w:szCs w:val="24"/>
        </w:rPr>
        <w:t>Dienstag, 12. Juli 2022, 18</w:t>
      </w:r>
      <w:r w:rsidR="00BC0C7B">
        <w:rPr>
          <w:szCs w:val="24"/>
        </w:rPr>
        <w:t xml:space="preserve"> bis </w:t>
      </w:r>
      <w:r w:rsidRPr="0005043C">
        <w:rPr>
          <w:szCs w:val="24"/>
        </w:rPr>
        <w:t>19 Uhr:</w:t>
      </w:r>
    </w:p>
    <w:p w:rsidR="0005043C" w:rsidRPr="0005043C" w:rsidRDefault="0005043C" w:rsidP="0005043C">
      <w:pPr>
        <w:rPr>
          <w:b/>
          <w:szCs w:val="24"/>
        </w:rPr>
      </w:pPr>
      <w:r w:rsidRPr="0005043C">
        <w:rPr>
          <w:b/>
          <w:szCs w:val="24"/>
        </w:rPr>
        <w:t>„</w:t>
      </w:r>
      <w:r w:rsidRPr="0005043C">
        <w:rPr>
          <w:b/>
          <w:bCs/>
          <w:szCs w:val="24"/>
        </w:rPr>
        <w:t xml:space="preserve">Kusel und seine Saurier: Der Remigiusberg auf dem Weg zu internationalem Ruhm“ </w:t>
      </w:r>
    </w:p>
    <w:p w:rsidR="0005043C" w:rsidRPr="0005043C" w:rsidRDefault="0005043C" w:rsidP="0005043C">
      <w:pPr>
        <w:rPr>
          <w:szCs w:val="24"/>
        </w:rPr>
      </w:pPr>
      <w:r w:rsidRPr="0005043C">
        <w:rPr>
          <w:szCs w:val="24"/>
        </w:rPr>
        <w:t xml:space="preserve">Referent: Dr. Sebastian Voigt, Leiter des </w:t>
      </w:r>
      <w:r w:rsidR="00BC0C7B">
        <w:rPr>
          <w:szCs w:val="24"/>
        </w:rPr>
        <w:t xml:space="preserve">Urweltmuseum </w:t>
      </w:r>
      <w:r w:rsidRPr="0005043C">
        <w:rPr>
          <w:szCs w:val="24"/>
        </w:rPr>
        <w:t>GEOSKOP</w:t>
      </w:r>
    </w:p>
    <w:p w:rsidR="0005043C" w:rsidRPr="0005043C" w:rsidRDefault="0005043C" w:rsidP="0005043C">
      <w:pPr>
        <w:rPr>
          <w:szCs w:val="24"/>
        </w:rPr>
      </w:pPr>
    </w:p>
    <w:p w:rsidR="0005043C" w:rsidRPr="0005043C" w:rsidRDefault="0005043C" w:rsidP="0005043C">
      <w:pPr>
        <w:rPr>
          <w:szCs w:val="24"/>
        </w:rPr>
      </w:pPr>
      <w:r w:rsidRPr="0005043C">
        <w:rPr>
          <w:szCs w:val="24"/>
        </w:rPr>
        <w:t xml:space="preserve">Die Teilnahme ist kostenlos. </w:t>
      </w:r>
    </w:p>
    <w:p w:rsidR="0005043C" w:rsidRPr="0005043C" w:rsidRDefault="0005043C" w:rsidP="0005043C">
      <w:pPr>
        <w:rPr>
          <w:szCs w:val="24"/>
        </w:rPr>
      </w:pPr>
    </w:p>
    <w:p w:rsidR="0005043C" w:rsidRPr="0005043C" w:rsidRDefault="0005043C" w:rsidP="0005043C">
      <w:pPr>
        <w:rPr>
          <w:b/>
          <w:szCs w:val="24"/>
        </w:rPr>
      </w:pPr>
      <w:r w:rsidRPr="0005043C">
        <w:rPr>
          <w:b/>
          <w:szCs w:val="24"/>
        </w:rPr>
        <w:t>Anmeldungen bitte bis zwei Tage vor der Veranstaltung unter M.Kallfelz@pfalzmuseum.bv-pfalz.de. Das Museum schickt einen Link zu.</w:t>
      </w:r>
    </w:p>
    <w:p w:rsidR="005D30D0" w:rsidRDefault="005D30D0" w:rsidP="001C4873"/>
    <w:p w:rsidR="005D30D0" w:rsidRDefault="005D30D0" w:rsidP="001C4873"/>
    <w:p w:rsidR="00EB7249" w:rsidRPr="00EF3A77" w:rsidRDefault="00C127BD" w:rsidP="00E73820">
      <w:pPr>
        <w:spacing w:line="360" w:lineRule="auto"/>
        <w:rPr>
          <w:i/>
          <w:sz w:val="20"/>
          <w:szCs w:val="20"/>
        </w:rPr>
      </w:pPr>
      <w:r w:rsidRPr="00FC4882">
        <w:rPr>
          <w:sz w:val="22"/>
        </w:rPr>
        <w:tab/>
      </w:r>
      <w:r w:rsidRPr="00FC4882">
        <w:rPr>
          <w:sz w:val="22"/>
        </w:rPr>
        <w:tab/>
      </w:r>
      <w:r w:rsidRPr="00FC4882">
        <w:rPr>
          <w:sz w:val="22"/>
        </w:rPr>
        <w:tab/>
      </w:r>
      <w:r w:rsidRPr="00FC4882">
        <w:rPr>
          <w:sz w:val="22"/>
        </w:rPr>
        <w:tab/>
      </w:r>
      <w:r w:rsidR="00DA280C">
        <w:rPr>
          <w:sz w:val="22"/>
        </w:rPr>
        <w:tab/>
      </w:r>
      <w:r w:rsidR="0091158F" w:rsidRPr="00EF3A77">
        <w:rPr>
          <w:i/>
          <w:sz w:val="22"/>
        </w:rPr>
        <w:t xml:space="preserve">            </w:t>
      </w:r>
      <w:r w:rsidR="00BC0C7B">
        <w:rPr>
          <w:i/>
          <w:sz w:val="22"/>
        </w:rPr>
        <w:t>282</w:t>
      </w:r>
      <w:r w:rsidR="00A50606" w:rsidRPr="00EF3A77">
        <w:rPr>
          <w:i/>
          <w:sz w:val="20"/>
          <w:szCs w:val="20"/>
        </w:rPr>
        <w:t xml:space="preserve"> </w:t>
      </w:r>
      <w:r w:rsidRPr="00EF3A77">
        <w:rPr>
          <w:i/>
          <w:sz w:val="20"/>
          <w:szCs w:val="20"/>
        </w:rPr>
        <w:t>Wörter,</w:t>
      </w:r>
      <w:r w:rsidR="008234BB">
        <w:rPr>
          <w:i/>
          <w:sz w:val="20"/>
          <w:szCs w:val="20"/>
        </w:rPr>
        <w:t xml:space="preserve"> </w:t>
      </w:r>
      <w:r w:rsidR="00BC0C7B">
        <w:rPr>
          <w:i/>
          <w:sz w:val="20"/>
          <w:szCs w:val="20"/>
        </w:rPr>
        <w:t>2.028</w:t>
      </w:r>
      <w:r w:rsidR="00A50606" w:rsidRPr="00EF3A77">
        <w:rPr>
          <w:i/>
          <w:sz w:val="20"/>
          <w:szCs w:val="20"/>
        </w:rPr>
        <w:t xml:space="preserve"> </w:t>
      </w:r>
      <w:r w:rsidRPr="00EF3A77">
        <w:rPr>
          <w:i/>
          <w:sz w:val="20"/>
          <w:szCs w:val="20"/>
        </w:rPr>
        <w:t>Zeichen (mit Leerzeichen)</w:t>
      </w:r>
    </w:p>
    <w:p w:rsidR="00D12D0E" w:rsidRDefault="00D12D0E">
      <w:pPr>
        <w:rPr>
          <w:sz w:val="22"/>
        </w:rPr>
      </w:pPr>
    </w:p>
    <w:p w:rsidR="005D30D0" w:rsidRDefault="005D30D0">
      <w:pPr>
        <w:rPr>
          <w:sz w:val="22"/>
        </w:rPr>
      </w:pPr>
    </w:p>
    <w:p w:rsidR="00ED328C" w:rsidRDefault="00636D92" w:rsidP="00EC24AA">
      <w:pPr>
        <w:rPr>
          <w:b/>
          <w:szCs w:val="24"/>
        </w:rPr>
      </w:pPr>
      <w:r w:rsidRPr="0091158F">
        <w:rPr>
          <w:b/>
          <w:szCs w:val="24"/>
        </w:rPr>
        <w:t>Bildunterschrift</w:t>
      </w:r>
      <w:r w:rsidR="000F56A4">
        <w:rPr>
          <w:b/>
          <w:szCs w:val="24"/>
        </w:rPr>
        <w:t>:</w:t>
      </w:r>
    </w:p>
    <w:p w:rsidR="00BC0C7B" w:rsidRDefault="00646BE9" w:rsidP="00BC0C7B">
      <w:pPr>
        <w:rPr>
          <w:sz w:val="22"/>
        </w:rPr>
      </w:pPr>
      <w:r>
        <w:rPr>
          <w:sz w:val="22"/>
        </w:rPr>
        <w:t xml:space="preserve">Naturwissenschaftliche Belege wie dieses Tagpfauenauge werden in den Sammlungen am Pfalzmuseum </w:t>
      </w:r>
      <w:r w:rsidR="00DC2168">
        <w:rPr>
          <w:sz w:val="22"/>
        </w:rPr>
        <w:t xml:space="preserve">auf Dauer </w:t>
      </w:r>
      <w:r>
        <w:rPr>
          <w:sz w:val="22"/>
        </w:rPr>
        <w:t>bewahrt und gepflegt.</w:t>
      </w:r>
      <w:r w:rsidR="00827480" w:rsidRPr="005F0F45">
        <w:rPr>
          <w:sz w:val="22"/>
        </w:rPr>
        <w:t xml:space="preserve"> </w:t>
      </w:r>
      <w:r w:rsidR="00CA14AC">
        <w:rPr>
          <w:sz w:val="22"/>
        </w:rPr>
        <w:t xml:space="preserve">                     </w:t>
      </w:r>
      <w:r w:rsidR="001C4873">
        <w:rPr>
          <w:sz w:val="22"/>
        </w:rPr>
        <w:t xml:space="preserve">                                    </w:t>
      </w:r>
      <w:r w:rsidR="00CA14AC">
        <w:rPr>
          <w:sz w:val="22"/>
        </w:rPr>
        <w:t xml:space="preserve">    </w:t>
      </w:r>
    </w:p>
    <w:p w:rsidR="00E96069" w:rsidRPr="005F0F45" w:rsidRDefault="00E96069" w:rsidP="00BC0C7B">
      <w:pPr>
        <w:jc w:val="right"/>
        <w:rPr>
          <w:sz w:val="22"/>
        </w:rPr>
      </w:pPr>
      <w:r w:rsidRPr="005F0F45">
        <w:rPr>
          <w:sz w:val="22"/>
        </w:rPr>
        <w:t>[</w:t>
      </w:r>
      <w:r w:rsidR="00646BE9">
        <w:rPr>
          <w:sz w:val="22"/>
        </w:rPr>
        <w:t>Tagpfauenauge_PMN</w:t>
      </w:r>
      <w:r w:rsidRPr="005F0F45">
        <w:rPr>
          <w:sz w:val="22"/>
        </w:rPr>
        <w:t>.jpg]</w:t>
      </w:r>
    </w:p>
    <w:p w:rsidR="005F0F45" w:rsidRDefault="003E34E4" w:rsidP="00DA280C">
      <w:pPr>
        <w:rPr>
          <w:sz w:val="20"/>
          <w:szCs w:val="20"/>
        </w:rPr>
      </w:pPr>
      <w:r>
        <w:rPr>
          <w:sz w:val="20"/>
          <w:szCs w:val="20"/>
        </w:rPr>
        <w:tab/>
      </w:r>
      <w:r w:rsidR="00ED328C">
        <w:rPr>
          <w:sz w:val="20"/>
          <w:szCs w:val="20"/>
        </w:rPr>
        <w:tab/>
      </w:r>
      <w:r w:rsidR="00ED328C">
        <w:rPr>
          <w:sz w:val="20"/>
          <w:szCs w:val="20"/>
        </w:rPr>
        <w:tab/>
        <w:t xml:space="preserve">   </w:t>
      </w:r>
      <w:r w:rsidR="00E96069">
        <w:rPr>
          <w:sz w:val="20"/>
          <w:szCs w:val="20"/>
        </w:rPr>
        <w:t xml:space="preserve">                   </w:t>
      </w:r>
    </w:p>
    <w:p w:rsidR="00DC61F2" w:rsidRPr="00827480" w:rsidRDefault="00E96069" w:rsidP="00DA280C">
      <w:pPr>
        <w:rPr>
          <w:b/>
          <w:iCs/>
          <w:szCs w:val="24"/>
        </w:rPr>
      </w:pPr>
      <w:r w:rsidRPr="00827480">
        <w:rPr>
          <w:b/>
          <w:bCs/>
          <w:iCs/>
        </w:rPr>
        <w:t xml:space="preserve">Bild: </w:t>
      </w:r>
      <w:r w:rsidR="001C4873" w:rsidRPr="001C4873">
        <w:rPr>
          <w:b/>
          <w:bCs/>
          <w:iCs/>
        </w:rPr>
        <w:t>©</w:t>
      </w:r>
      <w:r w:rsidR="00827480" w:rsidRPr="00827480">
        <w:rPr>
          <w:b/>
          <w:iCs/>
          <w:szCs w:val="24"/>
        </w:rPr>
        <w:t xml:space="preserve">Pfalzmuseum für Naturkunde </w:t>
      </w:r>
    </w:p>
    <w:p w:rsidR="005F0F45" w:rsidRDefault="005F0F45" w:rsidP="00DA280C">
      <w:pPr>
        <w:rPr>
          <w:b/>
          <w:sz w:val="28"/>
        </w:rPr>
      </w:pPr>
    </w:p>
    <w:p w:rsidR="005D30D0" w:rsidRDefault="005D30D0" w:rsidP="00DA280C">
      <w:pPr>
        <w:rPr>
          <w:b/>
          <w:sz w:val="28"/>
        </w:rPr>
      </w:pPr>
    </w:p>
    <w:p w:rsidR="00DA280C" w:rsidRDefault="00DA280C" w:rsidP="00DA280C">
      <w:pPr>
        <w:rPr>
          <w:b/>
          <w:sz w:val="28"/>
        </w:rPr>
      </w:pPr>
      <w:r w:rsidRPr="00FC4882">
        <w:rPr>
          <w:b/>
          <w:sz w:val="28"/>
        </w:rPr>
        <w:t>HONORARFREI – BELEG ERBETEN!</w:t>
      </w:r>
    </w:p>
    <w:p w:rsidR="00D12D0E" w:rsidRDefault="00D12D0E" w:rsidP="00DA280C">
      <w:pPr>
        <w:rPr>
          <w:b/>
          <w:sz w:val="28"/>
        </w:rPr>
      </w:pPr>
    </w:p>
    <w:p w:rsidR="005D30D0" w:rsidRDefault="005D30D0">
      <w:pPr>
        <w:rPr>
          <w:sz w:val="20"/>
          <w:szCs w:val="20"/>
        </w:rPr>
      </w:pPr>
    </w:p>
    <w:p w:rsidR="005D30D0" w:rsidRDefault="005D30D0">
      <w:pPr>
        <w:rPr>
          <w:sz w:val="20"/>
          <w:szCs w:val="20"/>
        </w:rPr>
      </w:pPr>
    </w:p>
    <w:p w:rsidR="005D30D0" w:rsidRDefault="005D30D0">
      <w:pPr>
        <w:rPr>
          <w:sz w:val="20"/>
          <w:szCs w:val="20"/>
        </w:rPr>
      </w:pPr>
    </w:p>
    <w:p w:rsidR="005D30D0" w:rsidRDefault="005D30D0">
      <w:pPr>
        <w:rPr>
          <w:sz w:val="20"/>
          <w:szCs w:val="20"/>
        </w:rPr>
      </w:pPr>
    </w:p>
    <w:p w:rsidR="005D30D0" w:rsidRDefault="005D30D0">
      <w:pPr>
        <w:rPr>
          <w:sz w:val="20"/>
          <w:szCs w:val="20"/>
        </w:rPr>
      </w:pPr>
    </w:p>
    <w:p w:rsidR="005D30D0" w:rsidRDefault="005D30D0">
      <w:pPr>
        <w:rPr>
          <w:sz w:val="20"/>
          <w:szCs w:val="20"/>
        </w:rPr>
      </w:pPr>
    </w:p>
    <w:p w:rsidR="00C127BD" w:rsidRPr="002F5DFC" w:rsidRDefault="00C127BD">
      <w:pPr>
        <w:rPr>
          <w:sz w:val="20"/>
          <w:szCs w:val="20"/>
          <w:u w:val="single"/>
        </w:rPr>
      </w:pPr>
      <w:r w:rsidRPr="002F5DFC">
        <w:rPr>
          <w:sz w:val="20"/>
          <w:szCs w:val="20"/>
        </w:rPr>
        <w:t xml:space="preserve">Nähere Informationen zum Pfalzmuseum für Naturkunde unter </w:t>
      </w:r>
      <w:hyperlink r:id="rId7" w:history="1">
        <w:r w:rsidRPr="002F5DFC">
          <w:rPr>
            <w:rStyle w:val="Hyperlink"/>
            <w:sz w:val="20"/>
            <w:szCs w:val="20"/>
          </w:rPr>
          <w:t>www.pfalzmuseum.de</w:t>
        </w:r>
      </w:hyperlink>
    </w:p>
    <w:p w:rsidR="00C127BD" w:rsidRPr="002F5DFC" w:rsidRDefault="00C127BD" w:rsidP="00C127BD">
      <w:pPr>
        <w:rPr>
          <w:b/>
          <w:sz w:val="20"/>
          <w:szCs w:val="20"/>
        </w:rPr>
      </w:pPr>
    </w:p>
    <w:p w:rsidR="00F00287" w:rsidRPr="002F5DFC" w:rsidRDefault="004375CB" w:rsidP="00C127BD">
      <w:pPr>
        <w:rPr>
          <w:sz w:val="20"/>
          <w:szCs w:val="20"/>
        </w:rPr>
      </w:pPr>
      <w:r w:rsidRPr="002F5DFC">
        <w:rPr>
          <w:b/>
          <w:sz w:val="20"/>
          <w:szCs w:val="20"/>
        </w:rPr>
        <w:t>Das Pfalzmuseum für Naturkunde – POLLICHIA-Museum</w:t>
      </w:r>
      <w:r w:rsidRPr="002F5DFC">
        <w:rPr>
          <w:sz w:val="20"/>
          <w:szCs w:val="20"/>
        </w:rPr>
        <w:t xml:space="preserve"> in Bad Dürkheim </w:t>
      </w:r>
      <w:r w:rsidR="007D640C" w:rsidRPr="002F5DFC">
        <w:rPr>
          <w:sz w:val="20"/>
          <w:szCs w:val="20"/>
        </w:rPr>
        <w:t xml:space="preserve">präsentiert auf rund 1.700 m² Ausstellungsfläche Aspekte und Zusammenhänge der Natur in der Pfalz. Die geowissenschaftlichen Inhalte werden in der Zweigstelle präsentiert, dem Urweltmuseum GEOSKOP auf der Burg Lichtenberg bei Kusel. </w:t>
      </w:r>
      <w:r w:rsidR="00F00287" w:rsidRPr="002F5DFC">
        <w:rPr>
          <w:sz w:val="20"/>
          <w:szCs w:val="20"/>
        </w:rPr>
        <w:t>Sonderausstellungen zu verschiedenen naturwissenschaftlichen Themen finden in beiden Häusern regelmäßig statt.</w:t>
      </w:r>
    </w:p>
    <w:p w:rsidR="004375CB" w:rsidRPr="002F5DFC" w:rsidRDefault="004375CB" w:rsidP="00C127BD">
      <w:pPr>
        <w:rPr>
          <w:sz w:val="20"/>
          <w:szCs w:val="20"/>
        </w:rPr>
      </w:pPr>
      <w:r w:rsidRPr="002F5DFC">
        <w:rPr>
          <w:b/>
          <w:sz w:val="20"/>
          <w:szCs w:val="20"/>
        </w:rPr>
        <w:t>Für Rückfragen:</w:t>
      </w:r>
      <w:r w:rsidRPr="002F5DFC">
        <w:rPr>
          <w:sz w:val="20"/>
          <w:szCs w:val="20"/>
        </w:rPr>
        <w:t xml:space="preserve"> Dr. </w:t>
      </w:r>
      <w:r w:rsidR="00DC61F2">
        <w:rPr>
          <w:sz w:val="20"/>
          <w:szCs w:val="20"/>
        </w:rPr>
        <w:t>Frank Wieland</w:t>
      </w:r>
      <w:r w:rsidRPr="002F5DFC">
        <w:rPr>
          <w:sz w:val="20"/>
          <w:szCs w:val="20"/>
        </w:rPr>
        <w:t>, Pfalzmuseum für Naturkunde, Hermann-Schäfer-Str. 17, 67098 Bad</w:t>
      </w:r>
      <w:r w:rsidR="008F6265" w:rsidRPr="002F5DFC">
        <w:rPr>
          <w:sz w:val="20"/>
          <w:szCs w:val="20"/>
        </w:rPr>
        <w:t xml:space="preserve"> Dürkheim. Telefon: 06</w:t>
      </w:r>
      <w:r w:rsidR="005B4742">
        <w:rPr>
          <w:sz w:val="20"/>
          <w:szCs w:val="20"/>
        </w:rPr>
        <w:t>322/</w:t>
      </w:r>
      <w:r w:rsidR="008F6265" w:rsidRPr="002F5DFC">
        <w:rPr>
          <w:sz w:val="20"/>
          <w:szCs w:val="20"/>
        </w:rPr>
        <w:t>9413</w:t>
      </w:r>
      <w:r w:rsidR="005B4742">
        <w:rPr>
          <w:sz w:val="20"/>
          <w:szCs w:val="20"/>
        </w:rPr>
        <w:t>-</w:t>
      </w:r>
      <w:r w:rsidR="008F6265" w:rsidRPr="002F5DFC">
        <w:rPr>
          <w:sz w:val="20"/>
          <w:szCs w:val="20"/>
        </w:rPr>
        <w:t>2</w:t>
      </w:r>
      <w:r w:rsidR="00DC61F2">
        <w:rPr>
          <w:sz w:val="20"/>
          <w:szCs w:val="20"/>
        </w:rPr>
        <w:t>2</w:t>
      </w:r>
      <w:r w:rsidR="008F6265" w:rsidRPr="002F5DFC">
        <w:rPr>
          <w:sz w:val="20"/>
          <w:szCs w:val="20"/>
        </w:rPr>
        <w:t xml:space="preserve">, </w:t>
      </w:r>
      <w:r w:rsidRPr="002F5DFC">
        <w:rPr>
          <w:sz w:val="20"/>
          <w:szCs w:val="20"/>
        </w:rPr>
        <w:t>E-Mail:</w:t>
      </w:r>
      <w:r w:rsidR="00DC61F2">
        <w:rPr>
          <w:sz w:val="20"/>
          <w:szCs w:val="20"/>
        </w:rPr>
        <w:t xml:space="preserve"> </w:t>
      </w:r>
      <w:r w:rsidR="00DC61F2" w:rsidRPr="00DC61F2">
        <w:rPr>
          <w:b/>
          <w:sz w:val="20"/>
          <w:szCs w:val="20"/>
        </w:rPr>
        <w:t>f.wieland</w:t>
      </w:r>
      <w:r w:rsidR="00050DA6" w:rsidRPr="002F5DFC">
        <w:rPr>
          <w:b/>
          <w:sz w:val="20"/>
          <w:szCs w:val="20"/>
        </w:rPr>
        <w:t>@pfalzmuseum.bv-pfalz.de</w:t>
      </w:r>
      <w:r w:rsidRPr="002F5DFC">
        <w:rPr>
          <w:sz w:val="20"/>
          <w:szCs w:val="20"/>
        </w:rPr>
        <w:t>.</w:t>
      </w:r>
    </w:p>
    <w:p w:rsidR="00050DA6" w:rsidRPr="002F5DFC" w:rsidRDefault="00050DA6" w:rsidP="00C127BD">
      <w:pPr>
        <w:rPr>
          <w:sz w:val="20"/>
          <w:szCs w:val="20"/>
        </w:rPr>
      </w:pPr>
    </w:p>
    <w:p w:rsidR="00050DA6" w:rsidRPr="002F5DFC" w:rsidRDefault="00A34649" w:rsidP="00C127BD">
      <w:pPr>
        <w:rPr>
          <w:sz w:val="20"/>
          <w:szCs w:val="20"/>
        </w:rPr>
      </w:pPr>
      <w:r w:rsidRPr="002F5DFC">
        <w:rPr>
          <w:sz w:val="20"/>
          <w:szCs w:val="20"/>
        </w:rPr>
        <w:t xml:space="preserve">gez. </w:t>
      </w:r>
      <w:r w:rsidR="00050DA6" w:rsidRPr="002F5DFC">
        <w:rPr>
          <w:sz w:val="20"/>
          <w:szCs w:val="20"/>
        </w:rPr>
        <w:t xml:space="preserve">Dr. </w:t>
      </w:r>
      <w:r w:rsidRPr="002F5DFC">
        <w:rPr>
          <w:sz w:val="20"/>
          <w:szCs w:val="20"/>
        </w:rPr>
        <w:t>Frank Wieland</w:t>
      </w:r>
    </w:p>
    <w:p w:rsidR="00050DA6" w:rsidRPr="002F5DFC" w:rsidRDefault="00050DA6" w:rsidP="00C127BD">
      <w:pPr>
        <w:rPr>
          <w:sz w:val="20"/>
          <w:szCs w:val="20"/>
        </w:rPr>
      </w:pPr>
      <w:r w:rsidRPr="002F5DFC">
        <w:rPr>
          <w:sz w:val="20"/>
          <w:szCs w:val="20"/>
        </w:rPr>
        <w:t xml:space="preserve">- </w:t>
      </w:r>
      <w:r w:rsidR="00A34649" w:rsidRPr="002F5DFC">
        <w:rPr>
          <w:sz w:val="20"/>
          <w:szCs w:val="20"/>
        </w:rPr>
        <w:t>Museumsdirektor</w:t>
      </w:r>
      <w:r w:rsidRPr="002F5DFC">
        <w:rPr>
          <w:sz w:val="20"/>
          <w:szCs w:val="20"/>
        </w:rPr>
        <w:t xml:space="preserve"> -</w:t>
      </w:r>
    </w:p>
    <w:sectPr w:rsidR="00050DA6" w:rsidRPr="002F5DFC" w:rsidSect="002F5DFC">
      <w:headerReference w:type="default" r:id="rId8"/>
      <w:pgSz w:w="11906" w:h="16838"/>
      <w:pgMar w:top="1418" w:right="226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178" w:rsidRDefault="00060178" w:rsidP="00D44DE6">
      <w:r>
        <w:separator/>
      </w:r>
    </w:p>
  </w:endnote>
  <w:endnote w:type="continuationSeparator" w:id="0">
    <w:p w:rsidR="00060178" w:rsidRDefault="00060178" w:rsidP="00D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178" w:rsidRDefault="00060178" w:rsidP="00D44DE6">
      <w:r>
        <w:separator/>
      </w:r>
    </w:p>
  </w:footnote>
  <w:footnote w:type="continuationSeparator" w:id="0">
    <w:p w:rsidR="00060178" w:rsidRDefault="00060178" w:rsidP="00D4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5B4" w:rsidRDefault="007435B4">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2886710</wp:posOffset>
              </wp:positionH>
              <wp:positionV relativeFrom="paragraph">
                <wp:posOffset>-269240</wp:posOffset>
              </wp:positionV>
              <wp:extent cx="3415665" cy="862330"/>
              <wp:effectExtent l="635"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5B4" w:rsidRDefault="007435B4"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3pt;margin-top:-21.2pt;width:268.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DwhQ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" stroked="f">
              <v:textbox>
                <w:txbxContent>
                  <w:p w:rsidR="007435B4" w:rsidRDefault="007435B4"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mc:Fallback>
      </mc:AlternateContent>
    </w:r>
  </w:p>
  <w:p w:rsidR="007435B4" w:rsidRDefault="007435B4">
    <w:pPr>
      <w:pStyle w:val="Kopfzeile"/>
    </w:pPr>
  </w:p>
  <w:p w:rsidR="007435B4" w:rsidRDefault="007435B4">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147955</wp:posOffset>
              </wp:positionV>
              <wp:extent cx="6521450" cy="0"/>
              <wp:effectExtent l="5715" t="5080" r="698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B9535" id="_x0000_t32" coordsize="21600,21600" o:spt="32" o:oned="t" path="m,l21600,21600e" filled="f">
              <v:path arrowok="t" fillok="f" o:connecttype="none"/>
              <o:lock v:ext="edit" shapetype="t"/>
            </v:shapetype>
            <v:shape id="AutoShape 2" o:spid="_x0000_s1026" type="#_x0000_t32" style="position:absolute;margin-left:-21.3pt;margin-top:11.65pt;width:5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9k0z4o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A3"/>
    <w:rsid w:val="00005823"/>
    <w:rsid w:val="000063C7"/>
    <w:rsid w:val="00010B0A"/>
    <w:rsid w:val="0001774F"/>
    <w:rsid w:val="00020185"/>
    <w:rsid w:val="00046857"/>
    <w:rsid w:val="0005043C"/>
    <w:rsid w:val="00050DA6"/>
    <w:rsid w:val="00050ED2"/>
    <w:rsid w:val="00060178"/>
    <w:rsid w:val="00061DA2"/>
    <w:rsid w:val="00077EB4"/>
    <w:rsid w:val="0009768B"/>
    <w:rsid w:val="000B03C9"/>
    <w:rsid w:val="000B2D29"/>
    <w:rsid w:val="000C617E"/>
    <w:rsid w:val="000F1E2D"/>
    <w:rsid w:val="000F2A36"/>
    <w:rsid w:val="000F56A4"/>
    <w:rsid w:val="00121E7F"/>
    <w:rsid w:val="00127257"/>
    <w:rsid w:val="0015315B"/>
    <w:rsid w:val="0019286A"/>
    <w:rsid w:val="001C4873"/>
    <w:rsid w:val="0021616C"/>
    <w:rsid w:val="002226D0"/>
    <w:rsid w:val="00252A32"/>
    <w:rsid w:val="00260288"/>
    <w:rsid w:val="00274F37"/>
    <w:rsid w:val="00283429"/>
    <w:rsid w:val="002B27EB"/>
    <w:rsid w:val="002C2E8D"/>
    <w:rsid w:val="002E0AB6"/>
    <w:rsid w:val="002F3214"/>
    <w:rsid w:val="002F5DFC"/>
    <w:rsid w:val="00340C12"/>
    <w:rsid w:val="003713F6"/>
    <w:rsid w:val="003C5FAA"/>
    <w:rsid w:val="003D1D90"/>
    <w:rsid w:val="003D34D2"/>
    <w:rsid w:val="003E34E4"/>
    <w:rsid w:val="003E7596"/>
    <w:rsid w:val="00402732"/>
    <w:rsid w:val="00420F5F"/>
    <w:rsid w:val="004375CB"/>
    <w:rsid w:val="004625A3"/>
    <w:rsid w:val="004B1287"/>
    <w:rsid w:val="00535173"/>
    <w:rsid w:val="00561B7A"/>
    <w:rsid w:val="00566505"/>
    <w:rsid w:val="0059023E"/>
    <w:rsid w:val="005B4742"/>
    <w:rsid w:val="005D30D0"/>
    <w:rsid w:val="005F0F45"/>
    <w:rsid w:val="005F66FF"/>
    <w:rsid w:val="005F6BBB"/>
    <w:rsid w:val="00630A0E"/>
    <w:rsid w:val="00636D92"/>
    <w:rsid w:val="00646BE9"/>
    <w:rsid w:val="006A463D"/>
    <w:rsid w:val="006C3BBE"/>
    <w:rsid w:val="006C630B"/>
    <w:rsid w:val="006E4B67"/>
    <w:rsid w:val="006F4F8C"/>
    <w:rsid w:val="007232CD"/>
    <w:rsid w:val="007306CB"/>
    <w:rsid w:val="007346F8"/>
    <w:rsid w:val="007360C0"/>
    <w:rsid w:val="007407CD"/>
    <w:rsid w:val="007435B4"/>
    <w:rsid w:val="007B2162"/>
    <w:rsid w:val="007B24D4"/>
    <w:rsid w:val="007B5177"/>
    <w:rsid w:val="007B6FDF"/>
    <w:rsid w:val="007D5B6D"/>
    <w:rsid w:val="007D640C"/>
    <w:rsid w:val="0080001B"/>
    <w:rsid w:val="0080004C"/>
    <w:rsid w:val="008126F5"/>
    <w:rsid w:val="008234BB"/>
    <w:rsid w:val="00827480"/>
    <w:rsid w:val="00864B21"/>
    <w:rsid w:val="00882C49"/>
    <w:rsid w:val="008A31C7"/>
    <w:rsid w:val="008D6F3C"/>
    <w:rsid w:val="008F6265"/>
    <w:rsid w:val="008F79EF"/>
    <w:rsid w:val="009075D5"/>
    <w:rsid w:val="0091158F"/>
    <w:rsid w:val="00944DE2"/>
    <w:rsid w:val="00955352"/>
    <w:rsid w:val="00957EE5"/>
    <w:rsid w:val="009A51BF"/>
    <w:rsid w:val="009C696E"/>
    <w:rsid w:val="00A04B14"/>
    <w:rsid w:val="00A166F7"/>
    <w:rsid w:val="00A2594E"/>
    <w:rsid w:val="00A34649"/>
    <w:rsid w:val="00A43D48"/>
    <w:rsid w:val="00A50606"/>
    <w:rsid w:val="00A8228D"/>
    <w:rsid w:val="00AB221D"/>
    <w:rsid w:val="00B46DE1"/>
    <w:rsid w:val="00B85710"/>
    <w:rsid w:val="00BB1E87"/>
    <w:rsid w:val="00BC0C7B"/>
    <w:rsid w:val="00BE4EEF"/>
    <w:rsid w:val="00C127BD"/>
    <w:rsid w:val="00C16A41"/>
    <w:rsid w:val="00C35FA9"/>
    <w:rsid w:val="00C45A8A"/>
    <w:rsid w:val="00C82062"/>
    <w:rsid w:val="00CA14AC"/>
    <w:rsid w:val="00CE33AF"/>
    <w:rsid w:val="00CF4C2D"/>
    <w:rsid w:val="00CF4E1F"/>
    <w:rsid w:val="00D12D0E"/>
    <w:rsid w:val="00D44DE6"/>
    <w:rsid w:val="00D613EF"/>
    <w:rsid w:val="00D6557D"/>
    <w:rsid w:val="00D8680A"/>
    <w:rsid w:val="00DA280C"/>
    <w:rsid w:val="00DC2168"/>
    <w:rsid w:val="00DC49C4"/>
    <w:rsid w:val="00DC61F2"/>
    <w:rsid w:val="00DD4E70"/>
    <w:rsid w:val="00DD6777"/>
    <w:rsid w:val="00DF2D5B"/>
    <w:rsid w:val="00DF493A"/>
    <w:rsid w:val="00DF61D2"/>
    <w:rsid w:val="00E117D3"/>
    <w:rsid w:val="00E6074A"/>
    <w:rsid w:val="00E70792"/>
    <w:rsid w:val="00E73820"/>
    <w:rsid w:val="00E96069"/>
    <w:rsid w:val="00EB7249"/>
    <w:rsid w:val="00EC24AA"/>
    <w:rsid w:val="00ED2160"/>
    <w:rsid w:val="00ED328C"/>
    <w:rsid w:val="00ED3976"/>
    <w:rsid w:val="00EF3A77"/>
    <w:rsid w:val="00EF79E1"/>
    <w:rsid w:val="00EF7A34"/>
    <w:rsid w:val="00F00287"/>
    <w:rsid w:val="00F14824"/>
    <w:rsid w:val="00F14A65"/>
    <w:rsid w:val="00F2649C"/>
    <w:rsid w:val="00F36B64"/>
    <w:rsid w:val="00F44788"/>
    <w:rsid w:val="00F466C8"/>
    <w:rsid w:val="00F5238B"/>
    <w:rsid w:val="00F60E8C"/>
    <w:rsid w:val="00F8311C"/>
    <w:rsid w:val="00FC4882"/>
    <w:rsid w:val="00FC708E"/>
    <w:rsid w:val="00FF6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1A6AE"/>
  <w15:docId w15:val="{F962AAB4-82B3-417B-8AFB-AA84FE96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185"/>
    <w:rPr>
      <w:rFonts w:ascii="Times New Roman" w:hAnsi="Times New Roman"/>
      <w:sz w:val="24"/>
      <w:szCs w:val="22"/>
      <w:lang w:eastAsia="en-US"/>
    </w:rPr>
  </w:style>
  <w:style w:type="paragraph" w:styleId="berschrift1">
    <w:name w:val="heading 1"/>
    <w:basedOn w:val="Standard"/>
    <w:next w:val="Standard"/>
    <w:link w:val="berschrift1Zchn"/>
    <w:qFormat/>
    <w:rsid w:val="00E117D3"/>
    <w:pPr>
      <w:keepNext/>
      <w:jc w:val="center"/>
      <w:outlineLvl w:val="0"/>
    </w:pPr>
    <w:rPr>
      <w:rFonts w:eastAsia="Times New Roman"/>
      <w:sz w:val="3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 w:type="character" w:customStyle="1" w:styleId="berschrift1Zchn">
    <w:name w:val="Überschrift 1 Zchn"/>
    <w:basedOn w:val="Absatz-Standardschriftart"/>
    <w:link w:val="berschrift1"/>
    <w:rsid w:val="00E117D3"/>
    <w:rPr>
      <w:rFonts w:ascii="Times New Roman" w:eastAsia="Times New Roman" w:hAnsi="Times New Roman"/>
      <w:sz w:val="36"/>
      <w:szCs w:val="24"/>
    </w:rPr>
  </w:style>
  <w:style w:type="character" w:styleId="NichtaufgelsteErwhnung">
    <w:name w:val="Unresolved Mention"/>
    <w:basedOn w:val="Absatz-Standardschriftart"/>
    <w:uiPriority w:val="99"/>
    <w:semiHidden/>
    <w:unhideWhenUsed/>
    <w:rsid w:val="00F2649C"/>
    <w:rPr>
      <w:color w:val="605E5C"/>
      <w:shd w:val="clear" w:color="auto" w:fill="E1DFDD"/>
    </w:rPr>
  </w:style>
  <w:style w:type="paragraph" w:customStyle="1" w:styleId="Default">
    <w:name w:val="Default"/>
    <w:rsid w:val="005F0F45"/>
    <w:pPr>
      <w:autoSpaceDE w:val="0"/>
      <w:autoSpaceDN w:val="0"/>
      <w:adjustRightInd w:val="0"/>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335890334">
      <w:bodyDiv w:val="1"/>
      <w:marLeft w:val="0"/>
      <w:marRight w:val="0"/>
      <w:marTop w:val="0"/>
      <w:marBottom w:val="0"/>
      <w:divBdr>
        <w:top w:val="none" w:sz="0" w:space="0" w:color="auto"/>
        <w:left w:val="none" w:sz="0" w:space="0" w:color="auto"/>
        <w:bottom w:val="none" w:sz="0" w:space="0" w:color="auto"/>
        <w:right w:val="none" w:sz="0" w:space="0" w:color="auto"/>
      </w:divBdr>
    </w:div>
    <w:div w:id="915823159">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0AB1-7AB3-4908-8CCF-B3DF687E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3355</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 Sabrina</cp:lastModifiedBy>
  <cp:revision>2</cp:revision>
  <cp:lastPrinted>2020-01-23T10:25:00Z</cp:lastPrinted>
  <dcterms:created xsi:type="dcterms:W3CDTF">2022-05-09T09:15:00Z</dcterms:created>
  <dcterms:modified xsi:type="dcterms:W3CDTF">2022-05-09T09:15:00Z</dcterms:modified>
</cp:coreProperties>
</file>